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305264</wp:posOffset>
                </wp:positionH>
                <wp:positionV relativeFrom="page">
                  <wp:posOffset>1084314</wp:posOffset>
                </wp:positionV>
                <wp:extent cx="6858000" cy="6904914"/>
                <wp:effectExtent b="0" l="0" r="0" t="0"/>
                <wp:wrapNone/>
                <wp:docPr descr="Group" id="4" name=""/>
                <a:graphic>
                  <a:graphicData uri="http://schemas.microsoft.com/office/word/2010/wordprocessingGroup">
                    <wpg:wgp>
                      <wpg:cNvGrpSpPr/>
                      <wpg:grpSpPr>
                        <a:xfrm>
                          <a:off x="1917000" y="327525"/>
                          <a:ext cx="6858000" cy="6904914"/>
                          <a:chOff x="1917000" y="327525"/>
                          <a:chExt cx="6858025" cy="6904950"/>
                        </a:xfrm>
                      </wpg:grpSpPr>
                      <wpg:grpSp>
                        <wpg:cNvGrpSpPr/>
                        <wpg:grpSpPr>
                          <a:xfrm>
                            <a:off x="1917000" y="327543"/>
                            <a:ext cx="6858001" cy="6904915"/>
                            <a:chOff x="0" y="0"/>
                            <a:chExt cx="6858001" cy="6904914"/>
                          </a:xfrm>
                        </wpg:grpSpPr>
                        <wps:wsp>
                          <wps:cNvSpPr/>
                          <wps:cNvPr id="6" name="Shape 6"/>
                          <wps:spPr>
                            <a:xfrm>
                              <a:off x="0" y="0"/>
                              <a:ext cx="6858000" cy="6904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6853303" cy="6896927"/>
                              <a:chOff x="0" y="0"/>
                              <a:chExt cx="6853302" cy="6896926"/>
                            </a:xfrm>
                          </wpg:grpSpPr>
                          <wps:wsp>
                            <wps:cNvSpPr/>
                            <wps:cNvPr id="8" name="Shape 8"/>
                            <wps:spPr>
                              <a:xfrm>
                                <a:off x="0" y="0"/>
                                <a:ext cx="6853302" cy="6896926"/>
                              </a:xfrm>
                              <a:custGeom>
                                <a:rect b="b" l="l" r="r" t="t"/>
                                <a:pathLst>
                                  <a:path extrusionOk="0" h="21077" w="21600">
                                    <a:moveTo>
                                      <a:pt x="0" y="0"/>
                                    </a:moveTo>
                                    <a:cubicBezTo>
                                      <a:pt x="0" y="19872"/>
                                      <a:pt x="0" y="19872"/>
                                      <a:pt x="0" y="19872"/>
                                    </a:cubicBezTo>
                                    <a:cubicBezTo>
                                      <a:pt x="690" y="20057"/>
                                      <a:pt x="1860" y="20304"/>
                                      <a:pt x="3390" y="20520"/>
                                    </a:cubicBezTo>
                                    <a:cubicBezTo>
                                      <a:pt x="7500" y="21137"/>
                                      <a:pt x="14280" y="21600"/>
                                      <a:pt x="21600" y="19872"/>
                                    </a:cubicBezTo>
                                    <a:cubicBezTo>
                                      <a:pt x="21600" y="19039"/>
                                      <a:pt x="21600" y="19039"/>
                                      <a:pt x="21600" y="19039"/>
                                    </a:cubicBezTo>
                                    <a:cubicBezTo>
                                      <a:pt x="21600" y="0"/>
                                      <a:pt x="21600" y="0"/>
                                      <a:pt x="21600" y="0"/>
                                    </a:cubicBezTo>
                                    <a:cubicBezTo>
                                      <a:pt x="0" y="0"/>
                                      <a:pt x="0" y="0"/>
                                      <a:pt x="0" y="0"/>
                                    </a:cubicBezTo>
                                  </a:path>
                                </a:pathLst>
                              </a:custGeom>
                              <a:gradFill>
                                <a:gsLst>
                                  <a:gs pos="0">
                                    <a:srgbClr val="485264"/>
                                  </a:gs>
                                  <a:gs pos="50000">
                                    <a:srgbClr val="27364D"/>
                                  </a:gs>
                                  <a:gs pos="100000">
                                    <a:srgbClr val="062038"/>
                                  </a:gs>
                                </a:gsLst>
                                <a:lin ang="54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182875"/>
                                <a:ext cx="6670428" cy="6702377"/>
                              </a:xfrm>
                              <a:prstGeom prst="rect">
                                <a:avLst/>
                              </a:prstGeom>
                              <a:noFill/>
                              <a:ln>
                                <a:noFill/>
                              </a:ln>
                            </wps:spPr>
                            <wps:txbx>
                              <w:txbxContent>
                                <w:p w:rsidR="00000000" w:rsidDel="00000000" w:rsidP="00000000" w:rsidRDefault="00000000" w:rsidRPr="00000000">
                                  <w:pPr>
                                    <w:spacing w:after="160" w:before="0" w:line="277.99999237060547"/>
                                    <w:ind w:left="0" w:right="0" w:firstLine="0"/>
                                    <w:jc w:val="center"/>
                                    <w:textDirection w:val="btLr"/>
                                  </w:pPr>
                                  <w:r w:rsidDel="00000000" w:rsidR="00000000" w:rsidRPr="00000000">
                                    <w:rPr>
                                      <w:rFonts w:ascii="Aptos" w:cs="Aptos" w:eastAsia="Aptos" w:hAnsi="Aptos"/>
                                      <w:b w:val="0"/>
                                      <w:i w:val="0"/>
                                      <w:smallCaps w:val="0"/>
                                      <w:strike w:val="0"/>
                                      <w:color w:val="ffffff"/>
                                      <w:sz w:val="72"/>
                                      <w:vertAlign w:val="baseline"/>
                                    </w:rPr>
                                    <w:t xml:space="preserve">Syllabus</w:t>
                                  </w:r>
                                </w:p>
                              </w:txbxContent>
                            </wps:txbx>
                            <wps:bodyPr anchorCtr="0" anchor="b" bIns="914400" lIns="914400" spcFirstLastPara="1" rIns="914400" wrap="square" tIns="914400">
                              <a:noAutofit/>
                            </wps:bodyPr>
                          </wps:wsp>
                        </wpg:grpSp>
                        <wps:wsp>
                          <wps:cNvSpPr/>
                          <wps:cNvPr id="10" name="Shape 10"/>
                          <wps:spPr>
                            <a:xfrm>
                              <a:off x="1080616" y="6238046"/>
                              <a:ext cx="5777385" cy="666868"/>
                            </a:xfrm>
                            <a:custGeom>
                              <a:rect b="b" l="l" r="r" t="t"/>
                              <a:pathLst>
                                <a:path extrusionOk="0" h="21600" w="21600">
                                  <a:moveTo>
                                    <a:pt x="21600" y="0"/>
                                  </a:moveTo>
                                  <a:cubicBezTo>
                                    <a:pt x="16013" y="14400"/>
                                    <a:pt x="10675" y="18655"/>
                                    <a:pt x="6263" y="18655"/>
                                  </a:cubicBezTo>
                                  <a:cubicBezTo>
                                    <a:pt x="3879" y="18655"/>
                                    <a:pt x="1744" y="17345"/>
                                    <a:pt x="0" y="15709"/>
                                  </a:cubicBezTo>
                                  <a:cubicBezTo>
                                    <a:pt x="2349" y="18982"/>
                                    <a:pt x="5409" y="21600"/>
                                    <a:pt x="8932" y="21600"/>
                                  </a:cubicBezTo>
                                  <a:cubicBezTo>
                                    <a:pt x="12739" y="21600"/>
                                    <a:pt x="17081" y="18327"/>
                                    <a:pt x="21600" y="8836"/>
                                  </a:cubicBezTo>
                                  <a:cubicBezTo>
                                    <a:pt x="21600" y="0"/>
                                    <a:pt x="21600" y="0"/>
                                    <a:pt x="21600" y="0"/>
                                  </a:cubicBezTo>
                                </a:path>
                              </a:pathLst>
                            </a:custGeom>
                            <a:solidFill>
                              <a:srgbClr val="FFFFFF">
                                <a:alpha val="30196"/>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305264</wp:posOffset>
                </wp:positionH>
                <wp:positionV relativeFrom="page">
                  <wp:posOffset>1084314</wp:posOffset>
                </wp:positionV>
                <wp:extent cx="6858000" cy="6904914"/>
                <wp:effectExtent b="0" l="0" r="0" t="0"/>
                <wp:wrapNone/>
                <wp:docPr descr="Group" id="4" name="image4.png"/>
                <a:graphic>
                  <a:graphicData uri="http://schemas.openxmlformats.org/drawingml/2006/picture">
                    <pic:pic>
                      <pic:nvPicPr>
                        <pic:cNvPr descr="Group" id="0" name="image4.png"/>
                        <pic:cNvPicPr preferRelativeResize="0"/>
                      </pic:nvPicPr>
                      <pic:blipFill>
                        <a:blip r:embed="rId7"/>
                        <a:srcRect/>
                        <a:stretch>
                          <a:fillRect/>
                        </a:stretch>
                      </pic:blipFill>
                      <pic:spPr>
                        <a:xfrm>
                          <a:off x="0" y="0"/>
                          <a:ext cx="6858000" cy="690491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57150" distT="57150" distL="57150" distR="57150" hidden="0" layoutInCell="1" locked="0" relativeHeight="0" simplePos="0">
                <wp:simplePos x="0" y="0"/>
                <wp:positionH relativeFrom="page">
                  <wp:posOffset>1900237</wp:posOffset>
                </wp:positionH>
                <wp:positionV relativeFrom="page">
                  <wp:posOffset>8991964</wp:posOffset>
                </wp:positionV>
                <wp:extent cx="3789051" cy="156797"/>
                <wp:effectExtent b="0" l="0" r="0" t="0"/>
                <wp:wrapSquare wrapText="bothSides" distB="57150" distT="57150" distL="57150" distR="57150"/>
                <wp:docPr descr="522 S SEPULVEDA, SUITE 104…" id="3" name=""/>
                <a:graphic>
                  <a:graphicData uri="http://schemas.microsoft.com/office/word/2010/wordprocessingShape">
                    <wps:wsp>
                      <wps:cNvSpPr/>
                      <wps:cNvPr id="4" name="Shape 4"/>
                      <wps:spPr>
                        <a:xfrm>
                          <a:off x="3456237" y="3706364"/>
                          <a:ext cx="3779526" cy="147272"/>
                        </a:xfrm>
                        <a:prstGeom prst="rect">
                          <a:avLst/>
                        </a:prstGeom>
                        <a:noFill/>
                        <a:ln>
                          <a:noFill/>
                        </a:ln>
                      </wps:spPr>
                      <wps:txbx>
                        <w:txbxContent>
                          <w:p w:rsidR="00000000" w:rsidDel="00000000" w:rsidP="00000000" w:rsidRDefault="00000000" w:rsidRPr="00000000">
                            <w:pPr>
                              <w:spacing w:after="0" w:before="0" w:line="277.99999237060547"/>
                              <w:ind w:left="0" w:right="0" w:firstLine="0"/>
                              <w:jc w:val="left"/>
                              <w:textDirection w:val="btLr"/>
                            </w:pPr>
                            <w:r w:rsidDel="00000000" w:rsidR="00000000" w:rsidRPr="00000000">
                              <w:rPr>
                                <w:rFonts w:ascii="Arial" w:cs="Arial" w:eastAsia="Arial" w:hAnsi="Arial"/>
                                <w:b w:val="0"/>
                                <w:i w:val="0"/>
                                <w:smallCaps w:val="1"/>
                                <w:strike w:val="0"/>
                                <w:color w:val="7f7f7f"/>
                                <w:sz w:val="18"/>
                                <w:vertAlign w:val="baseline"/>
                              </w:rPr>
                              <w:t xml:space="preserve">522 S SEPULVEDA, SUITE 104</w:t>
                            </w:r>
                          </w:p>
                          <w:p w:rsidR="00000000" w:rsidDel="00000000" w:rsidP="00000000" w:rsidRDefault="00000000" w:rsidRPr="00000000">
                            <w:pPr>
                              <w:spacing w:after="0" w:before="0" w:line="277.99999237060547"/>
                              <w:ind w:left="0" w:right="0" w:firstLine="0"/>
                              <w:jc w:val="left"/>
                              <w:textDirection w:val="btLr"/>
                            </w:pPr>
                            <w:r w:rsidDel="00000000" w:rsidR="00000000" w:rsidRPr="00000000">
                              <w:rPr>
                                <w:rFonts w:ascii="Arial" w:cs="Arial" w:eastAsia="Arial" w:hAnsi="Arial"/>
                                <w:b w:val="0"/>
                                <w:i w:val="0"/>
                                <w:smallCaps w:val="1"/>
                                <w:strike w:val="0"/>
                                <w:color w:val="7f7f7f"/>
                                <w:sz w:val="18"/>
                                <w:vertAlign w:val="baseline"/>
                              </w:rPr>
                            </w:r>
                            <w:r w:rsidDel="00000000" w:rsidR="00000000" w:rsidRPr="00000000">
                              <w:rPr>
                                <w:rFonts w:ascii="Arial" w:cs="Arial" w:eastAsia="Arial" w:hAnsi="Arial"/>
                                <w:b w:val="0"/>
                                <w:i w:val="0"/>
                                <w:smallCaps w:val="1"/>
                                <w:strike w:val="0"/>
                                <w:color w:val="7f7f7f"/>
                                <w:sz w:val="18"/>
                                <w:vertAlign w:val="baseline"/>
                              </w:rPr>
                              <w:t xml:space="preserve">LOS ANGELES, CA 90049</w:t>
                            </w:r>
                          </w:p>
                        </w:txbxContent>
                      </wps:txbx>
                      <wps:bodyPr anchorCtr="0" anchor="b" bIns="0" lIns="0" spcFirstLastPara="1" rIns="0" wrap="square" tIns="0">
                        <a:noAutofit/>
                      </wps:bodyPr>
                    </wps:wsp>
                  </a:graphicData>
                </a:graphic>
              </wp:anchor>
            </w:drawing>
          </mc:Choice>
          <mc:Fallback>
            <w:drawing>
              <wp:anchor allowOverlap="1" behindDoc="0" distB="57150" distT="57150" distL="57150" distR="57150" hidden="0" layoutInCell="1" locked="0" relativeHeight="0" simplePos="0">
                <wp:simplePos x="0" y="0"/>
                <wp:positionH relativeFrom="page">
                  <wp:posOffset>1900237</wp:posOffset>
                </wp:positionH>
                <wp:positionV relativeFrom="page">
                  <wp:posOffset>8991964</wp:posOffset>
                </wp:positionV>
                <wp:extent cx="3789051" cy="156797"/>
                <wp:effectExtent b="0" l="0" r="0" t="0"/>
                <wp:wrapSquare wrapText="bothSides" distB="57150" distT="57150" distL="57150" distR="57150"/>
                <wp:docPr descr="522 S SEPULVEDA, SUITE 104…" id="3" name="image3.png"/>
                <a:graphic>
                  <a:graphicData uri="http://schemas.openxmlformats.org/drawingml/2006/picture">
                    <pic:pic>
                      <pic:nvPicPr>
                        <pic:cNvPr descr="522 S SEPULVEDA, SUITE 104…" id="0" name="image3.png"/>
                        <pic:cNvPicPr preferRelativeResize="0"/>
                      </pic:nvPicPr>
                      <pic:blipFill>
                        <a:blip r:embed="rId7"/>
                        <a:srcRect/>
                        <a:stretch>
                          <a:fillRect/>
                        </a:stretch>
                      </pic:blipFill>
                      <pic:spPr>
                        <a:xfrm>
                          <a:off x="0" y="0"/>
                          <a:ext cx="3789051" cy="156797"/>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mc:AlternateContent>
          <mc:Choice Requires="wpg">
            <w:drawing>
              <wp:anchor allowOverlap="1" behindDoc="0" distB="57150" distT="57150" distL="57150" distR="57150" hidden="0" layoutInCell="1" locked="0" relativeHeight="0" simplePos="0">
                <wp:simplePos x="0" y="0"/>
                <wp:positionH relativeFrom="page">
                  <wp:posOffset>1900237</wp:posOffset>
                </wp:positionH>
                <wp:positionV relativeFrom="page">
                  <wp:posOffset>7921944</wp:posOffset>
                </wp:positionV>
                <wp:extent cx="3789051" cy="497367"/>
                <wp:effectExtent b="0" l="0" r="0" t="0"/>
                <wp:wrapSquare wrapText="bothSides" distB="57150" distT="57150" distL="57150" distR="57150"/>
                <wp:docPr descr="SYLLABUS…" id="2" name=""/>
                <a:graphic>
                  <a:graphicData uri="http://schemas.microsoft.com/office/word/2010/wordprocessingShape">
                    <wps:wsp>
                      <wps:cNvSpPr/>
                      <wps:cNvPr id="3" name="Shape 3"/>
                      <wps:spPr>
                        <a:xfrm>
                          <a:off x="3456237" y="3536079"/>
                          <a:ext cx="3779526" cy="487842"/>
                        </a:xfrm>
                        <a:prstGeom prst="rect">
                          <a:avLst/>
                        </a:prstGeom>
                        <a:noFill/>
                        <a:ln>
                          <a:noFill/>
                        </a:ln>
                      </wps:spPr>
                      <wps:txbx>
                        <w:txbxContent>
                          <w:p w:rsidR="00000000" w:rsidDel="00000000" w:rsidP="00000000" w:rsidRDefault="00000000" w:rsidRPr="00000000">
                            <w:pPr>
                              <w:spacing w:after="40" w:before="40" w:line="277.99999237060547"/>
                              <w:ind w:left="0" w:right="0" w:firstLine="0"/>
                              <w:jc w:val="left"/>
                              <w:textDirection w:val="btLr"/>
                            </w:pPr>
                            <w:r w:rsidDel="00000000" w:rsidR="00000000" w:rsidRPr="00000000">
                              <w:rPr>
                                <w:rFonts w:ascii="Arial" w:cs="Arial" w:eastAsia="Arial" w:hAnsi="Arial"/>
                                <w:b w:val="0"/>
                                <w:i w:val="0"/>
                                <w:smallCaps w:val="1"/>
                                <w:strike w:val="0"/>
                                <w:color w:val="156082"/>
                                <w:sz w:val="28"/>
                                <w:vertAlign w:val="baseline"/>
                              </w:rPr>
                              <w:t xml:space="preserve">SYLLABUS</w:t>
                            </w:r>
                          </w:p>
                          <w:p w:rsidR="00000000" w:rsidDel="00000000" w:rsidP="00000000" w:rsidRDefault="00000000" w:rsidRPr="00000000">
                            <w:pPr>
                              <w:spacing w:after="40" w:before="40" w:line="277.99999237060547"/>
                              <w:ind w:left="0" w:right="0" w:firstLine="0"/>
                              <w:jc w:val="left"/>
                              <w:textDirection w:val="btLr"/>
                            </w:pPr>
                            <w:r w:rsidDel="00000000" w:rsidR="00000000" w:rsidRPr="00000000">
                              <w:rPr>
                                <w:rFonts w:ascii="Arial" w:cs="Arial" w:eastAsia="Arial" w:hAnsi="Arial"/>
                                <w:b w:val="0"/>
                                <w:i w:val="0"/>
                                <w:smallCaps w:val="1"/>
                                <w:strike w:val="0"/>
                                <w:color w:val="156082"/>
                                <w:sz w:val="28"/>
                                <w:vertAlign w:val="baseline"/>
                              </w:rPr>
                            </w:r>
                            <w:r w:rsidDel="00000000" w:rsidR="00000000" w:rsidRPr="00000000">
                              <w:rPr>
                                <w:rFonts w:ascii="Arial" w:cs="Arial" w:eastAsia="Arial" w:hAnsi="Arial"/>
                                <w:b w:val="0"/>
                                <w:i w:val="0"/>
                                <w:smallCaps w:val="1"/>
                                <w:strike w:val="0"/>
                                <w:color w:val="a02b93"/>
                                <w:sz w:val="24"/>
                                <w:vertAlign w:val="baseline"/>
                              </w:rPr>
                              <w:t xml:space="preserve">EDUCATION4EQUITY TEAM</w:t>
                            </w:r>
                          </w:p>
                        </w:txbxContent>
                      </wps:txbx>
                      <wps:bodyPr anchorCtr="0" anchor="t" bIns="0" lIns="0" spcFirstLastPara="1" rIns="0" wrap="square" tIns="0">
                        <a:noAutofit/>
                      </wps:bodyPr>
                    </wps:wsp>
                  </a:graphicData>
                </a:graphic>
              </wp:anchor>
            </w:drawing>
          </mc:Choice>
          <mc:Fallback>
            <w:drawing>
              <wp:anchor allowOverlap="1" behindDoc="0" distB="57150" distT="57150" distL="57150" distR="57150" hidden="0" layoutInCell="1" locked="0" relativeHeight="0" simplePos="0">
                <wp:simplePos x="0" y="0"/>
                <wp:positionH relativeFrom="page">
                  <wp:posOffset>1900237</wp:posOffset>
                </wp:positionH>
                <wp:positionV relativeFrom="page">
                  <wp:posOffset>7921944</wp:posOffset>
                </wp:positionV>
                <wp:extent cx="3789051" cy="497367"/>
                <wp:effectExtent b="0" l="0" r="0" t="0"/>
                <wp:wrapSquare wrapText="bothSides" distB="57150" distT="57150" distL="57150" distR="57150"/>
                <wp:docPr descr="SYLLABUS…" id="2" name="image2.png"/>
                <a:graphic>
                  <a:graphicData uri="http://schemas.openxmlformats.org/drawingml/2006/picture">
                    <pic:pic>
                      <pic:nvPicPr>
                        <pic:cNvPr descr="SYLLABUS…" id="0" name="image2.png"/>
                        <pic:cNvPicPr preferRelativeResize="0"/>
                      </pic:nvPicPr>
                      <pic:blipFill>
                        <a:blip r:embed="rId7"/>
                        <a:srcRect/>
                        <a:stretch>
                          <a:fillRect/>
                        </a:stretch>
                      </pic:blipFill>
                      <pic:spPr>
                        <a:xfrm>
                          <a:off x="0" y="0"/>
                          <a:ext cx="3789051" cy="497367"/>
                        </a:xfrm>
                        <a:prstGeom prst="rect"/>
                        <a:ln/>
                      </pic:spPr>
                    </pic:pic>
                  </a:graphicData>
                </a:graphic>
              </wp:anchor>
            </w:drawing>
          </mc:Fallback>
        </mc:AlternateContent>
      </w: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996950</wp:posOffset>
                </wp:positionH>
                <wp:positionV relativeFrom="paragraph">
                  <wp:posOffset>1115747</wp:posOffset>
                </wp:positionV>
                <wp:extent cx="3687804" cy="694533"/>
                <wp:effectExtent b="0" l="0" r="0" t="0"/>
                <wp:wrapNone/>
                <wp:docPr descr="Shape 7" id="1" name=""/>
                <a:graphic>
                  <a:graphicData uri="http://schemas.microsoft.com/office/word/2010/wordprocessingShape">
                    <wps:wsp>
                      <wps:cNvSpPr/>
                      <wps:cNvPr id="2" name="Shape 2"/>
                      <wps:spPr>
                        <a:xfrm>
                          <a:off x="3506861" y="3437496"/>
                          <a:ext cx="3678279" cy="685008"/>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80" w:before="80" w:line="277.99999237060547"/>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SALES</w:t>
                            </w:r>
                          </w:p>
                        </w:txbxContent>
                      </wps:txbx>
                      <wps:bodyPr anchorCtr="0" anchor="t" bIns="45675" lIns="45675" spcFirstLastPara="1" rIns="45675" wrap="square" tIns="45675">
                        <a:noAutofit/>
                      </wps:bodyPr>
                    </wps:wsp>
                  </a:graphicData>
                </a:graphic>
              </wp:anchor>
            </w:drawing>
          </mc:Choice>
          <mc:Fallback>
            <w:drawing>
              <wp:anchor allowOverlap="1" behindDoc="0" distB="0" distT="0" distL="0" distR="0" hidden="0" layoutInCell="1" locked="0" relativeHeight="0" simplePos="0">
                <wp:simplePos x="0" y="0"/>
                <wp:positionH relativeFrom="column">
                  <wp:posOffset>996950</wp:posOffset>
                </wp:positionH>
                <wp:positionV relativeFrom="paragraph">
                  <wp:posOffset>1115747</wp:posOffset>
                </wp:positionV>
                <wp:extent cx="3687804" cy="694533"/>
                <wp:effectExtent b="0" l="0" r="0" t="0"/>
                <wp:wrapNone/>
                <wp:docPr descr="Shape 7" id="1" name="image1.png"/>
                <a:graphic>
                  <a:graphicData uri="http://schemas.openxmlformats.org/drawingml/2006/picture">
                    <pic:pic>
                      <pic:nvPicPr>
                        <pic:cNvPr descr="Shape 7" id="0" name="image1.png"/>
                        <pic:cNvPicPr preferRelativeResize="0"/>
                      </pic:nvPicPr>
                      <pic:blipFill>
                        <a:blip r:embed="rId7"/>
                        <a:srcRect/>
                        <a:stretch>
                          <a:fillRect/>
                        </a:stretch>
                      </pic:blipFill>
                      <pic:spPr>
                        <a:xfrm>
                          <a:off x="0" y="0"/>
                          <a:ext cx="3687804" cy="694533"/>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Arial" w:cs="Arial" w:eastAsia="Arial" w:hAnsi="Arial"/>
          <w:b w:val="1"/>
          <w:bCs w:val="1"/>
          <w:i w:val="0"/>
          <w:iCs w:val="0"/>
          <w:smallCaps w:val="0"/>
          <w:strike w:val="0"/>
          <w:color w:val="bf4f14"/>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bf4f14"/>
          <w:sz w:val="22"/>
          <w:szCs w:val="22"/>
          <w:u w:val="none"/>
          <w:shd w:fill="auto" w:val="clear"/>
          <w:vertAlign w:val="baseline"/>
          <w:rtl w:val="0"/>
        </w:rPr>
        <w:t xml:space="preserve">Course Syllabus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bf4f14"/>
          <w:sz w:val="22"/>
          <w:szCs w:val="22"/>
          <w:u w:val="none"/>
          <w:shd w:fill="auto" w:val="clear"/>
          <w:vertAlign w:val="baseline"/>
          <w:rtl w:val="0"/>
        </w:rPr>
        <w:t xml:space="preserve">Course Title: </w:t>
      </w:r>
      <w:r w:rsidDel="00000000" w:rsidR="00000000" w:rsidRPr="00000000">
        <w:rPr>
          <w:rFonts w:ascii="Arial" w:cs="Arial" w:eastAsia="Arial" w:hAnsi="Arial"/>
          <w:color w:val="1b3a5c"/>
          <w:sz w:val="22"/>
          <w:szCs w:val="22"/>
          <w:rtl w:val="0"/>
        </w:rPr>
        <w:t xml:space="preserve">Sales</w:t>
      </w:r>
      <w:r w:rsidDel="00000000" w:rsidR="00000000" w:rsidRPr="00000000">
        <w:rPr>
          <w:rFonts w:ascii="Arial" w:cs="Arial" w:eastAsia="Arial" w:hAnsi="Arial"/>
          <w:b w:val="0"/>
          <w:bCs w:val="0"/>
          <w:i w:val="0"/>
          <w:iCs w:val="0"/>
          <w:smallCaps w:val="0"/>
          <w:strike w:val="0"/>
          <w:color w:val="1b3a5c"/>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b w:val="0"/>
          <w:bCs w:val="0"/>
          <w:i w:val="0"/>
          <w:iCs w:val="0"/>
          <w:smallCaps w:val="0"/>
          <w:strike w:val="0"/>
          <w:color w:val="bf4f1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bf4f14"/>
          <w:sz w:val="22"/>
          <w:szCs w:val="22"/>
          <w:u w:val="none"/>
          <w:shd w:fill="auto" w:val="clear"/>
          <w:vertAlign w:val="baseline"/>
          <w:rtl w:val="0"/>
        </w:rPr>
        <w:t xml:space="preserve">Number of Credits: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Credits (30 hours)</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b w:val="0"/>
          <w:bCs w:val="0"/>
          <w:i w:val="0"/>
          <w:iCs w:val="0"/>
          <w:smallCaps w:val="0"/>
          <w:strike w:val="0"/>
          <w:color w:val="bf4f1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bf4f14"/>
          <w:sz w:val="22"/>
          <w:szCs w:val="22"/>
          <w:u w:val="none"/>
          <w:shd w:fill="auto" w:val="clear"/>
          <w:vertAlign w:val="baseline"/>
          <w:rtl w:val="0"/>
        </w:rPr>
        <w:t xml:space="preserve">Objectives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22" w:before="0" w:line="240" w:lineRule="auto"/>
        <w:ind w:left="0" w:right="0" w:firstLine="0"/>
        <w:jc w:val="left"/>
        <w:rPr>
          <w:rFonts w:ascii="Arial" w:cs="Arial" w:eastAsia="Arial" w:hAnsi="Arial"/>
          <w:b w:val="1"/>
          <w:bCs w:val="1"/>
          <w:i w:val="0"/>
          <w:iCs w:val="0"/>
          <w:smallCaps w:val="0"/>
          <w:strike w:val="0"/>
          <w:color w:val="38761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8761d"/>
          <w:sz w:val="22"/>
          <w:szCs w:val="22"/>
          <w:u w:val="none"/>
          <w:shd w:fill="auto" w:val="clear"/>
          <w:vertAlign w:val="baseline"/>
          <w:rtl w:val="0"/>
        </w:rPr>
        <w:t xml:space="preserve">Objectives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1" w:before="0" w:line="240" w:lineRule="auto"/>
        <w:ind w:left="0" w:right="0" w:firstLine="0"/>
        <w:jc w:val="left"/>
        <w:rPr>
          <w:rFonts w:ascii="Arial" w:cs="Arial" w:eastAsia="Arial" w:hAnsi="Arial"/>
          <w:b w:val="1"/>
          <w:bCs w:val="1"/>
          <w:i w:val="0"/>
          <w:iCs w:val="0"/>
          <w:smallCaps w:val="0"/>
          <w:strike w:val="0"/>
          <w:color w:val="38761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8761d"/>
          <w:sz w:val="22"/>
          <w:szCs w:val="22"/>
          <w:u w:val="none"/>
          <w:shd w:fill="auto" w:val="clear"/>
          <w:vertAlign w:val="baseline"/>
          <w:rtl w:val="0"/>
        </w:rPr>
        <w:t xml:space="preserve">LEARN CONCEPT 1: Sales is not about pressure — it is about reducing uncertainty.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People make decisions when they understand value clearly enough to feel confident moving forward. The best salespeople do not manipulate or pressure customers; they help buyers understand options, solve problems, and make informed decisions with confidence.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1" w:before="0" w:line="240" w:lineRule="auto"/>
        <w:ind w:left="0" w:right="0" w:firstLine="0"/>
        <w:jc w:val="left"/>
        <w:rPr>
          <w:rFonts w:ascii="Arial" w:cs="Arial" w:eastAsia="Arial" w:hAnsi="Arial"/>
          <w:b w:val="1"/>
          <w:bCs w:val="1"/>
          <w:i w:val="0"/>
          <w:iCs w:val="0"/>
          <w:smallCaps w:val="0"/>
          <w:strike w:val="0"/>
          <w:color w:val="38761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8761d"/>
          <w:sz w:val="22"/>
          <w:szCs w:val="22"/>
          <w:u w:val="none"/>
          <w:shd w:fill="auto" w:val="clear"/>
          <w:vertAlign w:val="baseline"/>
          <w:rtl w:val="0"/>
        </w:rPr>
        <w:t xml:space="preserve">LEARN CONCEPT 2: Trust is the foundation of every successful sales relationship.</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Customers buy from people and companies they trust. Effective sales builds long-term relationships through honesty, consistency, and communication. Short-term pressure may produce quick results, but trust creates repeat business, referrals, and long-term success.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1" w:before="0" w:line="240" w:lineRule="auto"/>
        <w:ind w:left="0" w:right="0" w:firstLine="0"/>
        <w:jc w:val="left"/>
        <w:rPr>
          <w:rFonts w:ascii="Arial" w:cs="Arial" w:eastAsia="Arial" w:hAnsi="Arial"/>
          <w:b w:val="1"/>
          <w:bCs w:val="1"/>
          <w:i w:val="0"/>
          <w:iCs w:val="0"/>
          <w:smallCaps w:val="0"/>
          <w:strike w:val="0"/>
          <w:color w:val="38761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8761d"/>
          <w:sz w:val="22"/>
          <w:szCs w:val="22"/>
          <w:u w:val="none"/>
          <w:shd w:fill="auto" w:val="clear"/>
          <w:vertAlign w:val="baseline"/>
          <w:rtl w:val="0"/>
        </w:rPr>
        <w:t xml:space="preserve">LEARN CONCEPT 3: Understanding people matters more than talking the most.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Sales is often viewed as persuasion, but the strongest sales professionals spend more time listening than speaking. Buyers reveal their priorities, concerns, and motivations through questions, behavior, and conversation. Learning to understand people is one of the most valuable professional skills in any career.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1" w:before="0" w:line="240" w:lineRule="auto"/>
        <w:ind w:left="0" w:right="0" w:firstLine="0"/>
        <w:jc w:val="left"/>
        <w:rPr>
          <w:rFonts w:ascii="Arial" w:cs="Arial" w:eastAsia="Arial" w:hAnsi="Arial"/>
          <w:b w:val="1"/>
          <w:bCs w:val="1"/>
          <w:i w:val="0"/>
          <w:iCs w:val="0"/>
          <w:smallCaps w:val="0"/>
          <w:strike w:val="0"/>
          <w:color w:val="38761d"/>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38761d"/>
          <w:sz w:val="22"/>
          <w:szCs w:val="22"/>
          <w:u w:val="none"/>
          <w:shd w:fill="auto" w:val="clear"/>
          <w:vertAlign w:val="baseline"/>
          <w:rtl w:val="0"/>
        </w:rPr>
        <w:t xml:space="preserve">LEARN CONCEPT 4: Sales skills transfer to nearly every profession.</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Communication, confidence, organization, negotiation, and problem-solving are useful in business, leadership, entrepreneurship, education, healthcare, and countless other fields. Even students who never pursue a formal sales career will benefit from learning how value is communicated and decisions are made.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Arial" w:cs="Arial" w:eastAsia="Arial" w:hAnsi="Arial"/>
          <w:b w:val="1"/>
          <w:bCs w:val="1"/>
          <w:i w:val="0"/>
          <w:iCs w:val="0"/>
          <w:smallCaps w:val="0"/>
          <w:strike w:val="0"/>
          <w:color w:val="38761d"/>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22" w:before="0" w:line="240"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bookmarkStart w:colFirst="0" w:colLast="0" w:name="_heading=h.x6ltw4t1oqe2" w:id="0"/>
      <w:bookmarkEnd w:id="0"/>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Course Overview</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Every business, product, and organization depends on one essential function: sales. Without sales, businesses cannot grow, employees cannot be hired, and products cannot reach customers. This course introduces students to the fundamentals of sales and explores how communication, psychology, trust, and decision-making shape the modern business world.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99"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Earn to Earn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Sales exists in nearly every industry and at nearly every level of business. From retail and food service to technology and healthcare, sales professionals help customers understand value and make decisions. This course gives students a realistic understanding of what sales actually looks like — beyond stereotypes and misconceptions.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examine how people make decisions, explore different sales careers, learn how compensation works, and develop practical communication skills that apply far beyond business alone.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99"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The 3 Cs of Sales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Every concept in this course connects back to three core principles that define successful sales professionals: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mo" w:cs="Arimo" w:eastAsia="Arimo" w:hAnsi="Arimo"/>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COMMUNICATE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Explain ideas clearly and listen carefully</w:t>
        <w:br w:type="textWrapping"/>
      </w:r>
      <w:r w:rsidDel="00000000" w:rsidR="00000000" w:rsidRPr="00000000">
        <w:rPr>
          <w:rFonts w:ascii="Arimo" w:cs="Arimo" w:eastAsia="Arimo" w:hAnsi="Arimo"/>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CONNECT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Build trust and understand customer needs</w:t>
        <w:br w:type="textWrapping"/>
      </w:r>
      <w:r w:rsidDel="00000000" w:rsidR="00000000" w:rsidRPr="00000000">
        <w:rPr>
          <w:rFonts w:ascii="Arimo" w:cs="Arimo" w:eastAsia="Arimo" w:hAnsi="Arimo"/>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CREATE VALUE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 Help people solve problems and make confident decisions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99"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The 5 Traits of Successful Sales Professionals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Communication: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Clear speaking, listening, and relationship-building skills</w:t>
        <w:br w:type="textWrapp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Confidence: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Ability to handle uncertainty and rejection professionally</w:t>
        <w:br w:type="textWrapp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Adaptability: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Adjusting to different customers and changing situations</w:t>
        <w:br w:type="textWrapp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Organization: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Managing conversations, follow-ups, and opportunities effectively</w:t>
        <w:br w:type="textWrapp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Resilience: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Continuing to improve through setbacks and feedback</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22" w:before="0" w:line="240"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Course Outline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Introduction: Why Sales Exists in Every Industry</w:t>
        <w:br w:type="textWrapping"/>
        <w:t xml:space="preserve">Chapter 1: The World of Sales</w:t>
        <w:br w:type="textWrapping"/>
        <w:t xml:space="preserve">Chapter 2: Understanding People</w:t>
        <w:br w:type="textWrapping"/>
        <w:t xml:space="preserve">Chapter 3: What a Sales Job Actually Looks Like</w:t>
        <w:br w:type="textWrapping"/>
        <w:t xml:space="preserve">Quiz 1: Sales Fundamentals (Chapters 1–3)</w:t>
        <w:br w:type="textWrapping"/>
        <w:t xml:space="preserve">Chapter 4: How Money Works in Sales</w:t>
        <w:br w:type="textWrapping"/>
        <w:t xml:space="preserve">Chapter 5: Where Sales Fits in the World</w:t>
        <w:br w:type="textWrapping"/>
        <w:t xml:space="preserve">Chapter 6: How to Start a Career in Sales</w:t>
        <w:br w:type="textWrapping"/>
        <w:t xml:space="preserve">Quiz 2: Compensation, Industries, and Career (Chapters 4–6)</w:t>
        <w:br w:type="textWrapping"/>
        <w:t xml:space="preserve">Final Reflection</w:t>
        <w:br w:type="textWrapping"/>
        <w:t xml:space="preserve">Resources &amp; Career Exploration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22" w:before="0" w:line="240"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Description of Activities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 and analyze course chapters and business case studies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Watch educational videos about communication, psychology, and sales careers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Participate in discussions about trust, value, and decision-making</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Practice communication and listening skills through classroom activities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Analyze real-world examples of successful and ineffective sales approaches</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 quizzes to assess understanding of key concepts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Reflect on personal strengths, career interests, and communication habits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 a final written reflection connecting course concepts together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color="cccccc" w:space="0" w:sz="4" w:val="dotted"/>
          <w:right w:space="0" w:sz="0" w:val="nil"/>
          <w:between w:space="0" w:sz="0" w:val="nil"/>
        </w:pBdr>
        <w:shd w:fill="auto" w:val="clear"/>
        <w:spacing w:after="72"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888888"/>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rial" w:cs="Arial" w:eastAsia="Arial" w:hAnsi="Arial"/>
          <w:b w:val="0"/>
          <w:bCs w:val="0"/>
          <w:i w:val="0"/>
          <w:iCs w:val="0"/>
          <w:smallCaps w:val="0"/>
          <w:strike w:val="0"/>
          <w:color w:val="bf4f14"/>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bf4f14"/>
          <w:sz w:val="22"/>
          <w:szCs w:val="22"/>
          <w:u w:val="none"/>
          <w:shd w:fill="auto" w:val="clear"/>
          <w:vertAlign w:val="baseline"/>
          <w:rtl w:val="0"/>
        </w:rPr>
        <w:t xml:space="preserve">Rubric for Final Assignment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3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360"/>
        <w:tblGridChange w:id="0">
          <w:tblGrid>
            <w:gridCol w:w="9360"/>
          </w:tblGrid>
        </w:tblGridChange>
      </w:tblGrid>
      <w:tr>
        <w:trPr>
          <w:cantSplit w:val="0"/>
          <w:trHeight w:val="938" w:hRule="atLeast"/>
          <w:tblHeader w:val="0"/>
        </w:trPr>
        <w:tc>
          <w:tcPr>
            <w:tcBorders>
              <w:top w:color="000000" w:space="0" w:sz="4" w:val="single"/>
              <w:left w:color="000000" w:space="0" w:sz="4" w:val="single"/>
              <w:bottom w:color="000000" w:space="0" w:sz="4" w:val="single"/>
              <w:right w:color="000000" w:space="0" w:sz="4" w:val="single"/>
            </w:tcBorders>
            <w:shd w:fill="1b2a4a" w:val="clear"/>
            <w:tcMar>
              <w:top w:w="80.0" w:type="dxa"/>
              <w:left w:w="80.0" w:type="dxa"/>
              <w:bottom w:w="80.0" w:type="dxa"/>
              <w:right w:w="80.0" w:type="dxa"/>
            </w:tcM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Georgia" w:cs="Georgia" w:eastAsia="Georgia" w:hAnsi="Georgia"/>
                <w:b w:val="1"/>
                <w:bCs w:val="1"/>
                <w:i w:val="0"/>
                <w:iCs w:val="0"/>
                <w:smallCaps w:val="0"/>
                <w:strike w:val="0"/>
                <w:color w:val="c9a84c"/>
                <w:sz w:val="44"/>
                <w:szCs w:val="44"/>
                <w:u w:val="none"/>
                <w:shd w:fill="auto" w:val="clear"/>
                <w:vertAlign w:val="baseline"/>
                <w:rtl w:val="0"/>
              </w:rPr>
              <w:t xml:space="preserve">FINAL PROJECT</w:t>
            </w: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67" w:before="0" w:line="240"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1f4e79"/>
          <w:sz w:val="48"/>
          <w:szCs w:val="48"/>
          <w:u w:val="none"/>
          <w:shd w:fill="auto" w:val="clear"/>
          <w:vertAlign w:val="baseline"/>
          <w:rtl w:val="0"/>
        </w:rPr>
        <w:t xml:space="preserve">Final Reflection</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This course has covered six areas: what sales is, how people make decisions, what a sales job looks like in practice, how compensation works, where sales operates across industries, and how to enter the profession. The final reflection asks students to synthesize these ideas in their own terms. There are no wrong answers — the goal is to demonstrate understanding and begin applying the material to personal goals.</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9359.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9359"/>
        <w:tblGridChange w:id="0">
          <w:tblGrid>
            <w:gridCol w:w="9359"/>
          </w:tblGrid>
        </w:tblGridChange>
      </w:tblGrid>
      <w:tr>
        <w:trPr>
          <w:cantSplit w:val="0"/>
          <w:trHeight w:val="5957" w:hRule="atLeast"/>
          <w:tblHeader w:val="0"/>
        </w:trPr>
        <w:tc>
          <w:tcPr>
            <w:tcBorders>
              <w:top w:color="ffffff" w:space="0" w:sz="8" w:val="single"/>
              <w:left w:color="ffffff" w:space="0" w:sz="8" w:val="single"/>
              <w:bottom w:color="ffffff" w:space="0" w:sz="8" w:val="single"/>
              <w:right w:color="ffffff" w:space="0" w:sz="8" w:val="single"/>
            </w:tcBorders>
            <w:shd w:fill="ebf5fb" w:val="clear"/>
            <w:tcMar>
              <w:top w:w="160.0" w:type="dxa"/>
              <w:left w:w="267.0" w:type="dxa"/>
              <w:bottom w:w="160.0" w:type="dxa"/>
              <w:right w:w="267.0" w:type="dxa"/>
            </w:tcMar>
            <w:vAlign w:val="top"/>
          </w:tcPr>
          <w:p w:rsidR="00000000" w:rsidDel="00000000" w:rsidP="00000000" w:rsidRDefault="00000000" w:rsidRPr="00000000" w14:paraId="00000035">
            <w:pPr>
              <w:keepNext w:val="0"/>
              <w:keepLines w:val="0"/>
              <w:widowControl w:val="1"/>
              <w:shd w:fill="auto" w:val="clear"/>
              <w:spacing w:after="67"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1f4e79"/>
                <w:sz w:val="29"/>
                <w:szCs w:val="29"/>
                <w:u w:val="none"/>
                <w:shd w:fill="auto" w:val="clear"/>
                <w:vertAlign w:val="baseline"/>
                <w:rtl w:val="0"/>
              </w:rPr>
              <w:t xml:space="preserve">Final Reflection Prompt</w:t>
            </w: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In a well-developed response, address the following five questions:</w:t>
            </w:r>
            <w:r w:rsidDel="00000000" w:rsidR="00000000" w:rsidRPr="00000000">
              <w:rPr>
                <w:rtl w:val="0"/>
              </w:rPr>
            </w:r>
          </w:p>
          <w:p w:rsidR="00000000" w:rsidDel="00000000" w:rsidP="00000000" w:rsidRDefault="00000000" w:rsidRPr="00000000" w14:paraId="00000037">
            <w:pPr>
              <w:keepNext w:val="0"/>
              <w:keepLines w:val="0"/>
              <w:widowControl w:val="1"/>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1. In your own words, define sales and explain why it matters — not just in business, but in everyday life.</w:t>
            </w:r>
            <w:r w:rsidDel="00000000" w:rsidR="00000000" w:rsidRPr="00000000">
              <w:rPr>
                <w:rtl w:val="0"/>
              </w:rPr>
            </w:r>
          </w:p>
          <w:p w:rsidR="00000000" w:rsidDel="00000000" w:rsidP="00000000" w:rsidRDefault="00000000" w:rsidRPr="00000000" w14:paraId="00000039">
            <w:pPr>
              <w:keepNext w:val="0"/>
              <w:keepLines w:val="0"/>
              <w:widowControl w:val="1"/>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2. Describe the most important thing you learned about how people make decisions. How does</w:t>
            </w:r>
            <w:r w:rsidDel="00000000" w:rsidR="00000000" w:rsidRPr="00000000">
              <w:rPr>
                <w:rtl w:val="0"/>
              </w:rPr>
            </w:r>
          </w:p>
          <w:p w:rsidR="00000000" w:rsidDel="00000000" w:rsidP="00000000" w:rsidRDefault="00000000" w:rsidRPr="00000000" w14:paraId="0000003B">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   understanding that change the way you would approach a sales conversation?</w:t>
            </w:r>
            <w:r w:rsidDel="00000000" w:rsidR="00000000" w:rsidRPr="00000000">
              <w:rPr>
                <w:rtl w:val="0"/>
              </w:rPr>
            </w:r>
          </w:p>
          <w:p w:rsidR="00000000" w:rsidDel="00000000" w:rsidP="00000000" w:rsidRDefault="00000000" w:rsidRPr="00000000" w14:paraId="0000003C">
            <w:pPr>
              <w:keepNext w:val="0"/>
              <w:keepLines w:val="0"/>
              <w:widowControl w:val="1"/>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3. Explain how compensation works in sales. What is the difference between commission and</w:t>
            </w:r>
            <w:r w:rsidDel="00000000" w:rsidR="00000000" w:rsidRPr="00000000">
              <w:rPr>
                <w:rtl w:val="0"/>
              </w:rPr>
            </w:r>
          </w:p>
          <w:p w:rsidR="00000000" w:rsidDel="00000000" w:rsidP="00000000" w:rsidRDefault="00000000" w:rsidRPr="00000000" w14:paraId="0000003E">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   margin, and why do both matter?</w:t>
            </w:r>
            <w:r w:rsidDel="00000000" w:rsidR="00000000" w:rsidRPr="00000000">
              <w:rPr>
                <w:rtl w:val="0"/>
              </w:rPr>
            </w:r>
          </w:p>
          <w:p w:rsidR="00000000" w:rsidDel="00000000" w:rsidP="00000000" w:rsidRDefault="00000000" w:rsidRPr="00000000" w14:paraId="0000003F">
            <w:pPr>
              <w:keepNext w:val="0"/>
              <w:keepLines w:val="0"/>
              <w:widowControl w:val="1"/>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4. Based on what you learned, do you think a career in sales is realistic for you?</w:t>
            </w: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4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   What appeals to you, and what concerns do you have?</w:t>
            </w:r>
            <w:r w:rsidDel="00000000" w:rsidR="00000000" w:rsidRPr="00000000">
              <w:rPr>
                <w:rtl w:val="0"/>
              </w:rPr>
            </w:r>
          </w:p>
          <w:p w:rsidR="00000000" w:rsidDel="00000000" w:rsidP="00000000" w:rsidRDefault="00000000" w:rsidRPr="00000000" w14:paraId="00000042">
            <w:pPr>
              <w:keepNext w:val="0"/>
              <w:keepLines w:val="0"/>
              <w:widowControl w:val="1"/>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shd w:fill="auto" w:val="clear"/>
              <w:spacing w:after="4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5. If you were starting a sales job next month, what would your plan be for the first 90 days?</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A strong response demonstrates understanding of core concepts from each chapter, connects those concepts to each other, and reflects honest self-assessment. Clarity and specificity matter more than length.</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53" w:before="0" w:line="24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4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2"/>
        <w:spacing w:after="0" w:before="40" w:line="240" w:lineRule="auto"/>
        <w:jc w:val="both"/>
        <w:rPr>
          <w:rFonts w:ascii="Arial" w:cs="Arial" w:eastAsia="Arial" w:hAnsi="Arial"/>
          <w:b w:val="1"/>
          <w:bCs w:val="1"/>
          <w:color w:val="2f5496"/>
          <w:sz w:val="28"/>
          <w:szCs w:val="28"/>
          <w:u w:val="none"/>
        </w:rPr>
      </w:pPr>
      <w:bookmarkStart w:colFirst="0" w:colLast="0" w:name="_heading=h.9k5lsq6dnu2a" w:id="1"/>
      <w:bookmarkEnd w:id="1"/>
      <w:r w:rsidDel="00000000" w:rsidR="00000000" w:rsidRPr="00000000">
        <w:rPr>
          <w:rFonts w:ascii="Arial" w:cs="Arial" w:eastAsia="Arial" w:hAnsi="Arial"/>
          <w:b w:val="1"/>
          <w:bCs w:val="1"/>
          <w:color w:val="2f5496"/>
          <w:sz w:val="28"/>
          <w:szCs w:val="28"/>
          <w:u w:val="none"/>
          <w:rtl w:val="0"/>
        </w:rPr>
        <w:t xml:space="preserve">Evaluation Rubric</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07"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b8860b"/>
          <w:sz w:val="32"/>
          <w:szCs w:val="32"/>
          <w:u w:val="none"/>
          <w:shd w:fill="auto" w:val="clear"/>
          <w:vertAlign w:val="baseline"/>
          <w:rtl w:val="0"/>
        </w:rPr>
        <w:t xml:space="preserve">Grading Rubric</w:t>
      </w:r>
      <w:r w:rsidDel="00000000" w:rsidR="00000000" w:rsidRPr="00000000">
        <w:rPr>
          <w:rtl w:val="0"/>
        </w:rPr>
      </w:r>
    </w:p>
    <w:tbl>
      <w:tblPr>
        <w:tblStyle w:val="Table3"/>
        <w:tblW w:w="9340.000000000002"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918"/>
        <w:gridCol w:w="4551"/>
        <w:gridCol w:w="1871"/>
        <w:tblGridChange w:id="0">
          <w:tblGrid>
            <w:gridCol w:w="2918"/>
            <w:gridCol w:w="4551"/>
            <w:gridCol w:w="1871"/>
          </w:tblGrid>
        </w:tblGridChange>
      </w:tblGrid>
      <w:tr>
        <w:trPr>
          <w:cantSplit w:val="0"/>
          <w:trHeight w:val="252" w:hRule="atLeast"/>
          <w:tblHeader w:val="0"/>
        </w:trPr>
        <w:tc>
          <w:tcPr>
            <w:tcBorders>
              <w:top w:color="ffffff" w:space="0" w:sz="8" w:val="single"/>
              <w:left w:color="ffffff" w:space="0" w:sz="8" w:val="single"/>
              <w:bottom w:color="ffffff" w:space="0" w:sz="8" w:val="single"/>
              <w:right w:color="ffffff" w:space="0" w:sz="8" w:val="single"/>
            </w:tcBorders>
            <w:shd w:fill="6b1a2a" w:val="clear"/>
            <w:tcMar>
              <w:top w:w="107.0" w:type="dxa"/>
              <w:left w:w="160.0" w:type="dxa"/>
              <w:bottom w:w="107.0" w:type="dxa"/>
              <w:right w:w="160.0" w:type="dxa"/>
            </w:tcMar>
            <w:vAlign w:val="top"/>
          </w:tcPr>
          <w:p w:rsidR="00000000" w:rsidDel="00000000" w:rsidP="00000000" w:rsidRDefault="00000000" w:rsidRPr="00000000" w14:paraId="0000004B">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Criteria</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6b1a2a" w:val="clear"/>
            <w:tcMar>
              <w:top w:w="107.0" w:type="dxa"/>
              <w:left w:w="160.0" w:type="dxa"/>
              <w:bottom w:w="107.0" w:type="dxa"/>
              <w:right w:w="160.0" w:type="dxa"/>
            </w:tcMar>
            <w:vAlign w:val="top"/>
          </w:tcPr>
          <w:p w:rsidR="00000000" w:rsidDel="00000000" w:rsidP="00000000" w:rsidRDefault="00000000" w:rsidRPr="00000000" w14:paraId="0000004C">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Description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6b1a2a" w:val="clear"/>
            <w:tcMar>
              <w:top w:w="107.0" w:type="dxa"/>
              <w:left w:w="160.0" w:type="dxa"/>
              <w:bottom w:w="107.0" w:type="dxa"/>
              <w:right w:w="160.0" w:type="dxa"/>
            </w:tcMar>
            <w:vAlign w:val="top"/>
          </w:tcPr>
          <w:p w:rsidR="00000000" w:rsidDel="00000000" w:rsidP="00000000" w:rsidRDefault="00000000" w:rsidRPr="00000000" w14:paraId="0000004D">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1"/>
                <w:bCs w:val="1"/>
                <w:i w:val="0"/>
                <w:iCs w:val="0"/>
                <w:smallCaps w:val="0"/>
                <w:strike w:val="0"/>
                <w:color w:val="ffffff"/>
                <w:sz w:val="22"/>
                <w:szCs w:val="22"/>
                <w:u w:val="none"/>
                <w:shd w:fill="auto" w:val="clear"/>
                <w:vertAlign w:val="baseline"/>
                <w:rtl w:val="0"/>
              </w:rPr>
              <w:t xml:space="preserve">Points</w:t>
            </w:r>
            <w:r w:rsidDel="00000000" w:rsidR="00000000" w:rsidRPr="00000000">
              <w:rPr>
                <w:rtl w:val="0"/>
              </w:rPr>
            </w:r>
          </w:p>
        </w:tc>
      </w:tr>
      <w:tr>
        <w:trPr>
          <w:cantSplit w:val="0"/>
          <w:trHeight w:val="732" w:hRule="atLeast"/>
          <w:tblHeader w:val="0"/>
        </w:trPr>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Understanding of Sales Concepts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Demonstrates clear understanding of sales, communication, trust, and customer decision-making</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0">
            <w:pPr>
              <w:keepNext w:val="0"/>
              <w:keepLines w:val="0"/>
              <w:widowControl w:val="1"/>
              <w:shd w:fill="auto" w:val="clear"/>
              <w:spacing w:after="0" w:before="0" w:line="240" w:lineRule="auto"/>
              <w:ind w:left="0" w:right="0" w:firstLine="0"/>
              <w:jc w:val="right"/>
              <w:rPr/>
            </w:pPr>
            <w:r w:rsidDel="00000000" w:rsidR="00000000" w:rsidRPr="00000000">
              <w:rPr>
                <w:rFonts w:ascii="Arial" w:cs="Arial" w:eastAsia="Arial" w:hAnsi="Arial"/>
                <w:b w:val="0"/>
                <w:bCs w:val="0"/>
                <w:i w:val="0"/>
                <w:iCs w:val="0"/>
                <w:smallCaps w:val="0"/>
                <w:strike w:val="0"/>
                <w:color w:val="445566"/>
                <w:sz w:val="22"/>
                <w:szCs w:val="22"/>
                <w:u w:val="none"/>
                <w:shd w:fill="auto" w:val="clear"/>
                <w:vertAlign w:val="baseline"/>
                <w:rtl w:val="0"/>
              </w:rPr>
              <w:t xml:space="preserve">25</w:t>
            </w:r>
            <w:r w:rsidDel="00000000" w:rsidR="00000000" w:rsidRPr="00000000">
              <w:rPr>
                <w:rtl w:val="0"/>
              </w:rPr>
            </w:r>
          </w:p>
        </w:tc>
      </w:tr>
      <w:tr>
        <w:trPr>
          <w:cantSplit w:val="0"/>
          <w:trHeight w:val="732" w:hRule="atLeast"/>
          <w:tblHeader w:val="0"/>
        </w:trPr>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Application of Course Concepts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Accurately applies concepts such as value, compensation, psychology, and sales process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3">
            <w:pPr>
              <w:keepNext w:val="0"/>
              <w:keepLines w:val="0"/>
              <w:widowControl w:val="1"/>
              <w:shd w:fill="auto" w:val="clear"/>
              <w:spacing w:after="0" w:before="0" w:line="240" w:lineRule="auto"/>
              <w:ind w:left="0" w:right="0" w:firstLine="0"/>
              <w:jc w:val="right"/>
              <w:rPr/>
            </w:pPr>
            <w:r w:rsidDel="00000000" w:rsidR="00000000" w:rsidRPr="00000000">
              <w:rPr>
                <w:rFonts w:ascii="Arial" w:cs="Arial" w:eastAsia="Arial" w:hAnsi="Arial"/>
                <w:b w:val="0"/>
                <w:bCs w:val="0"/>
                <w:i w:val="0"/>
                <w:iCs w:val="0"/>
                <w:smallCaps w:val="0"/>
                <w:strike w:val="0"/>
                <w:color w:val="445566"/>
                <w:sz w:val="22"/>
                <w:szCs w:val="22"/>
                <w:u w:val="none"/>
                <w:shd w:fill="auto" w:val="clear"/>
                <w:vertAlign w:val="baseline"/>
                <w:rtl w:val="0"/>
              </w:rPr>
              <w:t xml:space="preserve">25</w:t>
            </w:r>
            <w:r w:rsidDel="00000000" w:rsidR="00000000" w:rsidRPr="00000000">
              <w:rPr>
                <w:rtl w:val="0"/>
              </w:rPr>
            </w:r>
          </w:p>
        </w:tc>
      </w:tr>
      <w:tr>
        <w:trPr>
          <w:cantSplit w:val="0"/>
          <w:trHeight w:val="492" w:hRule="atLeast"/>
          <w:tblHeader w:val="0"/>
        </w:trPr>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Reflection &amp; Career Understanding</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Thoughtful reflection on personal strengths, challenges, and career interests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6">
            <w:pPr>
              <w:keepNext w:val="0"/>
              <w:keepLines w:val="0"/>
              <w:widowControl w:val="1"/>
              <w:shd w:fill="auto" w:val="clear"/>
              <w:spacing w:after="0" w:before="0" w:line="240" w:lineRule="auto"/>
              <w:ind w:left="0" w:right="0" w:firstLine="0"/>
              <w:jc w:val="right"/>
              <w:rPr/>
            </w:pPr>
            <w:r w:rsidDel="00000000" w:rsidR="00000000" w:rsidRPr="00000000">
              <w:rPr>
                <w:rFonts w:ascii="Arial" w:cs="Arial" w:eastAsia="Arial" w:hAnsi="Arial"/>
                <w:b w:val="0"/>
                <w:bCs w:val="0"/>
                <w:i w:val="0"/>
                <w:iCs w:val="0"/>
                <w:smallCaps w:val="0"/>
                <w:strike w:val="0"/>
                <w:color w:val="445566"/>
                <w:sz w:val="22"/>
                <w:szCs w:val="22"/>
                <w:u w:val="none"/>
                <w:shd w:fill="auto" w:val="clear"/>
                <w:vertAlign w:val="baseline"/>
                <w:rtl w:val="0"/>
              </w:rPr>
              <w:t xml:space="preserve">25</w:t>
            </w:r>
            <w:r w:rsidDel="00000000" w:rsidR="00000000" w:rsidRPr="00000000">
              <w:rPr>
                <w:rtl w:val="0"/>
              </w:rPr>
            </w:r>
          </w:p>
        </w:tc>
      </w:tr>
      <w:tr>
        <w:trPr>
          <w:cantSplit w:val="0"/>
          <w:trHeight w:val="732" w:hRule="atLeast"/>
          <w:tblHeader w:val="0"/>
        </w:trPr>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Practical Thinking &amp; Communication</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Demonstrates realistic understanding of professional communication and workplace expectations</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9">
            <w:pPr>
              <w:keepNext w:val="0"/>
              <w:keepLines w:val="0"/>
              <w:widowControl w:val="1"/>
              <w:shd w:fill="auto" w:val="clear"/>
              <w:spacing w:after="0" w:before="0" w:line="240" w:lineRule="auto"/>
              <w:ind w:left="0" w:right="0" w:firstLine="0"/>
              <w:jc w:val="right"/>
              <w:rPr/>
            </w:pPr>
            <w:r w:rsidDel="00000000" w:rsidR="00000000" w:rsidRPr="00000000">
              <w:rPr>
                <w:rFonts w:ascii="Arial" w:cs="Arial" w:eastAsia="Arial" w:hAnsi="Arial"/>
                <w:b w:val="0"/>
                <w:bCs w:val="0"/>
                <w:i w:val="0"/>
                <w:iCs w:val="0"/>
                <w:smallCaps w:val="0"/>
                <w:strike w:val="0"/>
                <w:color w:val="445566"/>
                <w:sz w:val="22"/>
                <w:szCs w:val="22"/>
                <w:u w:val="none"/>
                <w:shd w:fill="auto" w:val="clear"/>
                <w:vertAlign w:val="baseline"/>
                <w:rtl w:val="0"/>
              </w:rPr>
              <w:t xml:space="preserve">15</w:t>
            </w:r>
            <w:r w:rsidDel="00000000" w:rsidR="00000000" w:rsidRPr="00000000">
              <w:rPr>
                <w:rtl w:val="0"/>
              </w:rPr>
            </w:r>
          </w:p>
        </w:tc>
      </w:tr>
      <w:tr>
        <w:trPr>
          <w:cantSplit w:val="0"/>
          <w:trHeight w:val="492" w:hRule="atLeast"/>
          <w:tblHeader w:val="0"/>
        </w:trPr>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A">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Writing Quality</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B">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445566"/>
                <w:sz w:val="22"/>
                <w:szCs w:val="22"/>
                <w:u w:val="none"/>
                <w:shd w:fill="auto" w:val="clear"/>
                <w:vertAlign w:val="baseline"/>
                <w:rtl w:val="0"/>
              </w:rPr>
              <w:t xml:space="preserve">Clear, organized, compelling, professional, meets length requirement</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5f5f5" w:val="clear"/>
            <w:tcMar>
              <w:top w:w="107.0" w:type="dxa"/>
              <w:left w:w="160.0" w:type="dxa"/>
              <w:bottom w:w="107.0" w:type="dxa"/>
              <w:right w:w="160.0" w:type="dxa"/>
            </w:tcMar>
            <w:vAlign w:val="top"/>
          </w:tcPr>
          <w:p w:rsidR="00000000" w:rsidDel="00000000" w:rsidP="00000000" w:rsidRDefault="00000000" w:rsidRPr="00000000" w14:paraId="0000005C">
            <w:pPr>
              <w:keepNext w:val="0"/>
              <w:keepLines w:val="0"/>
              <w:widowControl w:val="1"/>
              <w:shd w:fill="auto" w:val="clear"/>
              <w:spacing w:after="0" w:before="0" w:line="240" w:lineRule="auto"/>
              <w:ind w:left="0" w:right="0" w:firstLine="0"/>
              <w:jc w:val="right"/>
              <w:rPr/>
            </w:pPr>
            <w:r w:rsidDel="00000000" w:rsidR="00000000" w:rsidRPr="00000000">
              <w:rPr>
                <w:rFonts w:ascii="Arial" w:cs="Arial" w:eastAsia="Arial" w:hAnsi="Arial"/>
                <w:b w:val="0"/>
                <w:bCs w:val="0"/>
                <w:i w:val="0"/>
                <w:iCs w:val="0"/>
                <w:smallCaps w:val="0"/>
                <w:strike w:val="0"/>
                <w:color w:val="445566"/>
                <w:sz w:val="22"/>
                <w:szCs w:val="22"/>
                <w:u w:val="none"/>
                <w:shd w:fill="auto" w:val="clear"/>
                <w:vertAlign w:val="baseline"/>
                <w:rtl w:val="0"/>
              </w:rPr>
              <w:t xml:space="preserve">10</w:t>
            </w:r>
            <w:r w:rsidDel="00000000" w:rsidR="00000000" w:rsidRPr="00000000">
              <w:rPr>
                <w:rtl w:val="0"/>
              </w:rPr>
            </w:r>
          </w:p>
        </w:tc>
      </w:tr>
      <w:tr>
        <w:trPr>
          <w:cantSplit w:val="0"/>
          <w:trHeight w:val="252" w:hRule="atLeast"/>
          <w:tblHeader w:val="0"/>
        </w:trPr>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D">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1"/>
                <w:bCs w:val="1"/>
                <w:i w:val="0"/>
                <w:iCs w:val="0"/>
                <w:smallCaps w:val="0"/>
                <w:strike w:val="0"/>
                <w:color w:val="6b1a2a"/>
                <w:sz w:val="22"/>
                <w:szCs w:val="22"/>
                <w:u w:val="none"/>
                <w:shd w:fill="auto" w:val="clear"/>
                <w:vertAlign w:val="baseline"/>
                <w:rtl w:val="0"/>
              </w:rPr>
              <w:t xml:space="preserve">TOTAL</w:t>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E">
            <w:pPr>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ffffff" w:val="clear"/>
            <w:tcMar>
              <w:top w:w="107.0" w:type="dxa"/>
              <w:left w:w="160.0" w:type="dxa"/>
              <w:bottom w:w="107.0" w:type="dxa"/>
              <w:right w:w="160.0" w:type="dxa"/>
            </w:tcMar>
            <w:vAlign w:val="top"/>
          </w:tcPr>
          <w:p w:rsidR="00000000" w:rsidDel="00000000" w:rsidP="00000000" w:rsidRDefault="00000000" w:rsidRPr="00000000" w14:paraId="0000005F">
            <w:pPr>
              <w:keepNext w:val="0"/>
              <w:keepLines w:val="0"/>
              <w:widowControl w:val="1"/>
              <w:shd w:fill="auto" w:val="clear"/>
              <w:spacing w:after="0" w:before="0" w:line="240" w:lineRule="auto"/>
              <w:ind w:left="0" w:right="0" w:firstLine="0"/>
              <w:jc w:val="right"/>
              <w:rPr/>
            </w:pPr>
            <w:r w:rsidDel="00000000" w:rsidR="00000000" w:rsidRPr="00000000">
              <w:rPr>
                <w:rFonts w:ascii="Arial" w:cs="Arial" w:eastAsia="Arial" w:hAnsi="Arial"/>
                <w:b w:val="1"/>
                <w:bCs w:val="1"/>
                <w:i w:val="0"/>
                <w:iCs w:val="0"/>
                <w:smallCaps w:val="0"/>
                <w:strike w:val="0"/>
                <w:color w:val="6b1a2a"/>
                <w:sz w:val="22"/>
                <w:szCs w:val="22"/>
                <w:u w:val="none"/>
                <w:shd w:fill="auto" w:val="clear"/>
                <w:vertAlign w:val="baseline"/>
                <w:rtl w:val="0"/>
              </w:rPr>
              <w:t xml:space="preserve">100</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322" w:before="0" w:line="240" w:lineRule="auto"/>
        <w:ind w:left="0" w:right="0" w:firstLine="0"/>
        <w:jc w:val="left"/>
        <w:rPr>
          <w:rFonts w:ascii="Arial" w:cs="Arial" w:eastAsia="Arial" w:hAnsi="Arial"/>
          <w:b w:val="1"/>
          <w:bCs w:val="1"/>
          <w:i w:val="0"/>
          <w:iCs w:val="0"/>
          <w:smallCaps w:val="0"/>
          <w:strike w:val="0"/>
          <w:color w:val="000000"/>
          <w:sz w:val="48"/>
          <w:szCs w:val="4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8"/>
          <w:szCs w:val="48"/>
          <w:u w:val="none"/>
          <w:shd w:fill="auto" w:val="clear"/>
          <w:vertAlign w:val="baseline"/>
          <w:rtl w:val="0"/>
        </w:rPr>
        <w:t xml:space="preserve">Further Reading &amp; Resources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99"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Books Worth Reading</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Sell Is Human — Modern explanation of sales and communication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Influence — Understanding persuasion and human behavior</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SPIN Selling — Practical framework for professional sales conversations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Thinking, Fast and Slow — How people make decisions and judgments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99"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Online Resources</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ee"/>
          <w:sz w:val="24"/>
          <w:szCs w:val="24"/>
          <w:u w:val="single"/>
          <w:shd w:fill="auto" w:val="clear"/>
          <w:vertAlign w:val="baseline"/>
        </w:rPr>
      </w:pPr>
      <w:hyperlink r:id="rId8">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HubSpot Sales Blog</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ee"/>
          <w:sz w:val="24"/>
          <w:szCs w:val="24"/>
          <w:u w:val="single"/>
          <w:shd w:fill="auto" w:val="clear"/>
          <w:vertAlign w:val="baseline"/>
        </w:rPr>
      </w:pPr>
      <w:hyperlink r:id="rId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LinkedIn Learning</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Indeed Career Guide: Sales Careers</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ee"/>
          <w:sz w:val="24"/>
          <w:szCs w:val="24"/>
          <w:u w:val="single"/>
          <w:shd w:fill="auto" w:val="clear"/>
          <w:vertAlign w:val="baseline"/>
        </w:rPr>
      </w:pPr>
      <w:hyperlink r:id="rId10">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Salesforce Careers</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rFonts w:ascii="Arial" w:cs="Arial" w:eastAsia="Arial" w:hAnsi="Arial"/>
          <w:b w:val="0"/>
          <w:bCs w:val="0"/>
          <w:i w:val="0"/>
          <w:iCs w:val="0"/>
          <w:smallCaps w:val="0"/>
          <w:strike w:val="0"/>
          <w:color w:val="0000ee"/>
          <w:sz w:val="24"/>
          <w:szCs w:val="24"/>
          <w:u w:val="single"/>
          <w:shd w:fill="auto" w:val="clear"/>
          <w:vertAlign w:val="baseline"/>
        </w:rPr>
      </w:pPr>
      <w:hyperlink r:id="rId11">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Harvard Business Review</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99" w:before="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For Your Students Specifically</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They Want to Build Sales Skills Now: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Practice communication through customer service jobs, clubs, sports, leadership activities, fundraising, or public speaking opportunities.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They Are Interested in Business Careers: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Explore internships, retail experience, entrepreneurship projects, or entry-level customer-facing roles.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If They Want to Improve Communication Skills: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Focus on listening carefully, asking thoughtful questions, speaking clearly, and learning how people make decisions.</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Instructor: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Daniel Hage (Email: Daniel.ed4equity@gmail.com)</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much time does it take to finish this course: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This course can be completed during a relaxed 7 week period.</w:t>
      </w:r>
      <w:r w:rsidDel="00000000" w:rsidR="00000000" w:rsidRPr="00000000">
        <w:rPr>
          <w:rtl w:val="0"/>
        </w:rPr>
      </w:r>
    </w:p>
    <w:sectPr>
      <w:headerReference r:id="rId12" w:type="default"/>
      <w:headerReference r:id="rId13" w:type="first"/>
      <w:footerReference r:id="rId14" w:type="default"/>
      <w:footerReference r:id="rId15"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Play">
    <w:embedRegular w:fontKey="{00000000-0000-0000-0000-000000000000}" r:id="rId1" w:subsetted="0"/>
    <w:embedBold w:fontKey="{00000000-0000-0000-0000-000000000000}" r:id="rId2" w:subsetted="0"/>
  </w:font>
  <w:font w:name="Aptos"/>
  <w:font w:name="Arim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Times"/>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500"/>
      </w:pPr>
      <w:rPr>
        <w:rFonts w:ascii="Times" w:cs="Times" w:eastAsia="Times" w:hAnsi="Times"/>
        <w:b w:val="0"/>
        <w:bCs w:val="0"/>
        <w:i w:val="0"/>
        <w:iCs w:val="0"/>
        <w:smallCaps w:val="0"/>
        <w:strike w:val="0"/>
        <w:shd w:fill="auto" w:val="clear"/>
        <w:vertAlign w:val="baseline"/>
      </w:rPr>
    </w:lvl>
    <w:lvl w:ilvl="1">
      <w:start w:val="1"/>
      <w:numFmt w:val="bullet"/>
      <w:lvlText w:val="•"/>
      <w:lvlJc w:val="left"/>
      <w:pPr>
        <w:ind w:left="940" w:hanging="500"/>
      </w:pPr>
      <w:rPr>
        <w:rFonts w:ascii="Times" w:cs="Times" w:eastAsia="Times" w:hAnsi="Times"/>
        <w:b w:val="0"/>
        <w:bCs w:val="0"/>
        <w:i w:val="0"/>
        <w:iCs w:val="0"/>
        <w:smallCaps w:val="0"/>
        <w:strike w:val="0"/>
        <w:shd w:fill="auto" w:val="clear"/>
        <w:vertAlign w:val="baseline"/>
      </w:rPr>
    </w:lvl>
    <w:lvl w:ilvl="2">
      <w:start w:val="1"/>
      <w:numFmt w:val="bullet"/>
      <w:lvlText w:val="•"/>
      <w:lvlJc w:val="left"/>
      <w:pPr>
        <w:ind w:left="1160" w:hanging="500"/>
      </w:pPr>
      <w:rPr>
        <w:rFonts w:ascii="Times" w:cs="Times" w:eastAsia="Times" w:hAnsi="Times"/>
        <w:b w:val="0"/>
        <w:bCs w:val="0"/>
        <w:i w:val="0"/>
        <w:iCs w:val="0"/>
        <w:smallCaps w:val="0"/>
        <w:strike w:val="0"/>
        <w:shd w:fill="auto" w:val="clear"/>
        <w:vertAlign w:val="baseline"/>
      </w:rPr>
    </w:lvl>
    <w:lvl w:ilvl="3">
      <w:start w:val="1"/>
      <w:numFmt w:val="bullet"/>
      <w:lvlText w:val="•"/>
      <w:lvlJc w:val="left"/>
      <w:pPr>
        <w:ind w:left="1380" w:hanging="500"/>
      </w:pPr>
      <w:rPr>
        <w:rFonts w:ascii="Times" w:cs="Times" w:eastAsia="Times" w:hAnsi="Times"/>
        <w:b w:val="0"/>
        <w:bCs w:val="0"/>
        <w:i w:val="0"/>
        <w:iCs w:val="0"/>
        <w:smallCaps w:val="0"/>
        <w:strike w:val="0"/>
        <w:shd w:fill="auto" w:val="clear"/>
        <w:vertAlign w:val="baseline"/>
      </w:rPr>
    </w:lvl>
    <w:lvl w:ilvl="4">
      <w:start w:val="1"/>
      <w:numFmt w:val="bullet"/>
      <w:lvlText w:val="•"/>
      <w:lvlJc w:val="left"/>
      <w:pPr>
        <w:ind w:left="1600" w:hanging="500"/>
      </w:pPr>
      <w:rPr>
        <w:rFonts w:ascii="Times" w:cs="Times" w:eastAsia="Times" w:hAnsi="Times"/>
        <w:b w:val="0"/>
        <w:bCs w:val="0"/>
        <w:i w:val="0"/>
        <w:iCs w:val="0"/>
        <w:smallCaps w:val="0"/>
        <w:strike w:val="0"/>
        <w:shd w:fill="auto" w:val="clear"/>
        <w:vertAlign w:val="baseline"/>
      </w:rPr>
    </w:lvl>
    <w:lvl w:ilvl="5">
      <w:start w:val="1"/>
      <w:numFmt w:val="bullet"/>
      <w:lvlText w:val="•"/>
      <w:lvlJc w:val="left"/>
      <w:pPr>
        <w:ind w:left="1820" w:hanging="500"/>
      </w:pPr>
      <w:rPr>
        <w:rFonts w:ascii="Times" w:cs="Times" w:eastAsia="Times" w:hAnsi="Times"/>
        <w:b w:val="0"/>
        <w:bCs w:val="0"/>
        <w:i w:val="0"/>
        <w:iCs w:val="0"/>
        <w:smallCaps w:val="0"/>
        <w:strike w:val="0"/>
        <w:shd w:fill="auto" w:val="clear"/>
        <w:vertAlign w:val="baseline"/>
      </w:rPr>
    </w:lvl>
    <w:lvl w:ilvl="6">
      <w:start w:val="1"/>
      <w:numFmt w:val="bullet"/>
      <w:lvlText w:val="•"/>
      <w:lvlJc w:val="left"/>
      <w:pPr>
        <w:ind w:left="2040" w:hanging="500"/>
      </w:pPr>
      <w:rPr>
        <w:rFonts w:ascii="Times" w:cs="Times" w:eastAsia="Times" w:hAnsi="Times"/>
        <w:b w:val="0"/>
        <w:bCs w:val="0"/>
        <w:i w:val="0"/>
        <w:iCs w:val="0"/>
        <w:smallCaps w:val="0"/>
        <w:strike w:val="0"/>
        <w:shd w:fill="auto" w:val="clear"/>
        <w:vertAlign w:val="baseline"/>
      </w:rPr>
    </w:lvl>
    <w:lvl w:ilvl="7">
      <w:start w:val="1"/>
      <w:numFmt w:val="bullet"/>
      <w:lvlText w:val="•"/>
      <w:lvlJc w:val="left"/>
      <w:pPr>
        <w:ind w:left="2260" w:hanging="500"/>
      </w:pPr>
      <w:rPr>
        <w:rFonts w:ascii="Times" w:cs="Times" w:eastAsia="Times" w:hAnsi="Times"/>
        <w:b w:val="0"/>
        <w:bCs w:val="0"/>
        <w:i w:val="0"/>
        <w:iCs w:val="0"/>
        <w:smallCaps w:val="0"/>
        <w:strike w:val="0"/>
        <w:shd w:fill="auto" w:val="clear"/>
        <w:vertAlign w:val="baseline"/>
      </w:rPr>
    </w:lvl>
    <w:lvl w:ilvl="8">
      <w:start w:val="1"/>
      <w:numFmt w:val="bullet"/>
      <w:lvlText w:val="•"/>
      <w:lvlJc w:val="left"/>
      <w:pPr>
        <w:ind w:left="2480" w:hanging="500"/>
      </w:pPr>
      <w:rPr>
        <w:rFonts w:ascii="Times" w:cs="Times" w:eastAsia="Times" w:hAnsi="Times"/>
        <w:b w:val="0"/>
        <w:bCs w:val="0"/>
        <w:i w:val="0"/>
        <w:iCs w:val="0"/>
        <w:smallCaps w:val="0"/>
        <w:strike w:val="0"/>
        <w:shd w:fill="auto" w:val="clear"/>
        <w:vertAlign w:val="baseline"/>
      </w:rPr>
    </w:lvl>
  </w:abstractNum>
  <w:abstractNum w:abstractNumId="2">
    <w:lvl w:ilvl="0">
      <w:start w:val="1"/>
      <w:numFmt w:val="bullet"/>
      <w:lvlText w:val="•"/>
      <w:lvlJc w:val="left"/>
      <w:pPr>
        <w:ind w:left="720" w:hanging="500"/>
      </w:pPr>
      <w:rPr>
        <w:rFonts w:ascii="Times" w:cs="Times" w:eastAsia="Times" w:hAnsi="Times"/>
        <w:b w:val="0"/>
        <w:bCs w:val="0"/>
        <w:i w:val="0"/>
        <w:iCs w:val="0"/>
        <w:smallCaps w:val="0"/>
        <w:strike w:val="0"/>
        <w:color w:val="0000ee"/>
        <w:shd w:fill="auto" w:val="clear"/>
        <w:vertAlign w:val="baseline"/>
      </w:rPr>
    </w:lvl>
    <w:lvl w:ilvl="1">
      <w:start w:val="1"/>
      <w:numFmt w:val="bullet"/>
      <w:lvlText w:val="•"/>
      <w:lvlJc w:val="left"/>
      <w:pPr>
        <w:ind w:left="940" w:hanging="500"/>
      </w:pPr>
      <w:rPr>
        <w:rFonts w:ascii="Times" w:cs="Times" w:eastAsia="Times" w:hAnsi="Times"/>
        <w:b w:val="0"/>
        <w:bCs w:val="0"/>
        <w:i w:val="0"/>
        <w:iCs w:val="0"/>
        <w:smallCaps w:val="0"/>
        <w:strike w:val="0"/>
        <w:color w:val="0000ee"/>
        <w:shd w:fill="auto" w:val="clear"/>
        <w:vertAlign w:val="baseline"/>
      </w:rPr>
    </w:lvl>
    <w:lvl w:ilvl="2">
      <w:start w:val="1"/>
      <w:numFmt w:val="bullet"/>
      <w:lvlText w:val="•"/>
      <w:lvlJc w:val="left"/>
      <w:pPr>
        <w:ind w:left="1160" w:hanging="500"/>
      </w:pPr>
      <w:rPr>
        <w:rFonts w:ascii="Times" w:cs="Times" w:eastAsia="Times" w:hAnsi="Times"/>
        <w:b w:val="0"/>
        <w:bCs w:val="0"/>
        <w:i w:val="0"/>
        <w:iCs w:val="0"/>
        <w:smallCaps w:val="0"/>
        <w:strike w:val="0"/>
        <w:color w:val="0000ee"/>
        <w:shd w:fill="auto" w:val="clear"/>
        <w:vertAlign w:val="baseline"/>
      </w:rPr>
    </w:lvl>
    <w:lvl w:ilvl="3">
      <w:start w:val="1"/>
      <w:numFmt w:val="bullet"/>
      <w:lvlText w:val="•"/>
      <w:lvlJc w:val="left"/>
      <w:pPr>
        <w:ind w:left="1380" w:hanging="500"/>
      </w:pPr>
      <w:rPr>
        <w:rFonts w:ascii="Times" w:cs="Times" w:eastAsia="Times" w:hAnsi="Times"/>
        <w:b w:val="0"/>
        <w:bCs w:val="0"/>
        <w:i w:val="0"/>
        <w:iCs w:val="0"/>
        <w:smallCaps w:val="0"/>
        <w:strike w:val="0"/>
        <w:color w:val="0000ee"/>
        <w:shd w:fill="auto" w:val="clear"/>
        <w:vertAlign w:val="baseline"/>
      </w:rPr>
    </w:lvl>
    <w:lvl w:ilvl="4">
      <w:start w:val="1"/>
      <w:numFmt w:val="bullet"/>
      <w:lvlText w:val="•"/>
      <w:lvlJc w:val="left"/>
      <w:pPr>
        <w:ind w:left="1600" w:hanging="500"/>
      </w:pPr>
      <w:rPr>
        <w:rFonts w:ascii="Times" w:cs="Times" w:eastAsia="Times" w:hAnsi="Times"/>
        <w:b w:val="0"/>
        <w:bCs w:val="0"/>
        <w:i w:val="0"/>
        <w:iCs w:val="0"/>
        <w:smallCaps w:val="0"/>
        <w:strike w:val="0"/>
        <w:color w:val="0000ee"/>
        <w:shd w:fill="auto" w:val="clear"/>
        <w:vertAlign w:val="baseline"/>
      </w:rPr>
    </w:lvl>
    <w:lvl w:ilvl="5">
      <w:start w:val="1"/>
      <w:numFmt w:val="bullet"/>
      <w:lvlText w:val="•"/>
      <w:lvlJc w:val="left"/>
      <w:pPr>
        <w:ind w:left="1820" w:hanging="500"/>
      </w:pPr>
      <w:rPr>
        <w:rFonts w:ascii="Times" w:cs="Times" w:eastAsia="Times" w:hAnsi="Times"/>
        <w:b w:val="0"/>
        <w:bCs w:val="0"/>
        <w:i w:val="0"/>
        <w:iCs w:val="0"/>
        <w:smallCaps w:val="0"/>
        <w:strike w:val="0"/>
        <w:color w:val="0000ee"/>
        <w:shd w:fill="auto" w:val="clear"/>
        <w:vertAlign w:val="baseline"/>
      </w:rPr>
    </w:lvl>
    <w:lvl w:ilvl="6">
      <w:start w:val="1"/>
      <w:numFmt w:val="bullet"/>
      <w:lvlText w:val="•"/>
      <w:lvlJc w:val="left"/>
      <w:pPr>
        <w:ind w:left="2040" w:hanging="500"/>
      </w:pPr>
      <w:rPr>
        <w:rFonts w:ascii="Times" w:cs="Times" w:eastAsia="Times" w:hAnsi="Times"/>
        <w:b w:val="0"/>
        <w:bCs w:val="0"/>
        <w:i w:val="0"/>
        <w:iCs w:val="0"/>
        <w:smallCaps w:val="0"/>
        <w:strike w:val="0"/>
        <w:color w:val="0000ee"/>
        <w:shd w:fill="auto" w:val="clear"/>
        <w:vertAlign w:val="baseline"/>
      </w:rPr>
    </w:lvl>
    <w:lvl w:ilvl="7">
      <w:start w:val="1"/>
      <w:numFmt w:val="bullet"/>
      <w:lvlText w:val="•"/>
      <w:lvlJc w:val="left"/>
      <w:pPr>
        <w:ind w:left="2260" w:hanging="500"/>
      </w:pPr>
      <w:rPr>
        <w:rFonts w:ascii="Times" w:cs="Times" w:eastAsia="Times" w:hAnsi="Times"/>
        <w:b w:val="0"/>
        <w:bCs w:val="0"/>
        <w:i w:val="0"/>
        <w:iCs w:val="0"/>
        <w:smallCaps w:val="0"/>
        <w:strike w:val="0"/>
        <w:color w:val="0000ee"/>
        <w:shd w:fill="auto" w:val="clear"/>
        <w:vertAlign w:val="baseline"/>
      </w:rPr>
    </w:lvl>
    <w:lvl w:ilvl="8">
      <w:start w:val="1"/>
      <w:numFmt w:val="bullet"/>
      <w:lvlText w:val="•"/>
      <w:lvlJc w:val="left"/>
      <w:pPr>
        <w:ind w:left="2480" w:hanging="500"/>
      </w:pPr>
      <w:rPr>
        <w:rFonts w:ascii="Times" w:cs="Times" w:eastAsia="Times" w:hAnsi="Times"/>
        <w:b w:val="0"/>
        <w:bCs w:val="0"/>
        <w:i w:val="0"/>
        <w:iCs w:val="0"/>
        <w:smallCaps w:val="0"/>
        <w:strike w:val="0"/>
        <w:color w:val="0000ee"/>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8.00000000000006" w:lineRule="auto"/>
      <w:ind w:left="0" w:right="0" w:firstLine="0"/>
      <w:jc w:val="left"/>
    </w:pPr>
    <w:rPr>
      <w:rFonts w:ascii="Play" w:cs="Play" w:eastAsia="Play" w:hAnsi="Play"/>
      <w:b w:val="0"/>
      <w:bCs w:val="0"/>
      <w:i w:val="0"/>
      <w:iCs w:val="0"/>
      <w:smallCaps w:val="0"/>
      <w:strike w:val="0"/>
      <w:color w:val="0f4761"/>
      <w:sz w:val="32"/>
      <w:szCs w:val="32"/>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hbr.org/?utm_source=chatgpt.com" TargetMode="External"/><Relationship Id="rId10" Type="http://schemas.openxmlformats.org/officeDocument/2006/relationships/hyperlink" Target="https://www.salesforce.com/company/careers?utm_source=chatgpt.com"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learning?utm_source=chatgpt.com"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blog.hubspot.com/sales?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mo-regular.ttf"/><Relationship Id="rId4" Type="http://schemas.openxmlformats.org/officeDocument/2006/relationships/font" Target="fonts/Arimo-bold.ttf"/><Relationship Id="rId10" Type="http://schemas.openxmlformats.org/officeDocument/2006/relationships/font" Target="fonts/HelveticaNeue-boldItalic.ttf"/><Relationship Id="rId9" Type="http://schemas.openxmlformats.org/officeDocument/2006/relationships/font" Target="fonts/HelveticaNeue-italic.ttf"/><Relationship Id="rId5" Type="http://schemas.openxmlformats.org/officeDocument/2006/relationships/font" Target="fonts/Arimo-italic.ttf"/><Relationship Id="rId6" Type="http://schemas.openxmlformats.org/officeDocument/2006/relationships/font" Target="fonts/Arimo-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kIGxFey1uOV4QqYcNN1Jw3vDNQ==">CgMxLjAyDmgueDZsdHc0dDFvcWUyMg5oLjlrNWxzcTZkbnUyYTgAciExY3oxZjRnS21Hcm9DdFJpX2xsNW80RUNSWEo4Z3YxNjY=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